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953895" w14:textId="3877633A" w:rsidR="007F07E5" w:rsidRDefault="007F07E5" w:rsidP="00596B44">
      <w:pPr>
        <w:rPr>
          <w:rFonts w:ascii="Arial Nova" w:hAnsi="Arial Nova"/>
          <w:b/>
          <w:bCs/>
        </w:rPr>
      </w:pPr>
      <w:r>
        <w:rPr>
          <w:rFonts w:ascii="Arial Nova" w:hAnsi="Arial Nova"/>
          <w:b/>
          <w:bCs/>
        </w:rPr>
        <w:t>Inspiring Choices</w:t>
      </w:r>
    </w:p>
    <w:p w14:paraId="2AAAC071" w14:textId="1E1DE98B" w:rsidR="00596B44" w:rsidRPr="00596B44" w:rsidRDefault="00596B44" w:rsidP="00596B44">
      <w:pPr>
        <w:rPr>
          <w:rFonts w:ascii="Arial Nova" w:hAnsi="Arial Nova"/>
          <w:b/>
          <w:bCs/>
        </w:rPr>
      </w:pPr>
      <w:r w:rsidRPr="00596B44">
        <w:rPr>
          <w:rFonts w:ascii="Arial Nova" w:hAnsi="Arial Nova"/>
          <w:b/>
          <w:bCs/>
        </w:rPr>
        <w:t>Student Code of Conduct for school/college visit to York St John University</w:t>
      </w:r>
      <w:r w:rsidR="007F07E5">
        <w:rPr>
          <w:rFonts w:ascii="Arial Nova" w:hAnsi="Arial Nova"/>
          <w:b/>
          <w:bCs/>
        </w:rPr>
        <w:t xml:space="preserve"> </w:t>
      </w:r>
    </w:p>
    <w:p w14:paraId="002D14BE" w14:textId="1818D671" w:rsidR="00596B44" w:rsidRDefault="00596B44" w:rsidP="00596B44">
      <w:r>
        <w:t>An on-site visit to a university is an exciting opportunity for students to gain first-hand experience of what it is like to be a university student. Your students will get the chance to take part in a range of activities and mix with current students</w:t>
      </w:r>
      <w:r w:rsidR="00E31765">
        <w:t>, including the Student Ambassadors</w:t>
      </w:r>
      <w:r w:rsidR="007A1A69">
        <w:t xml:space="preserve"> participating in the activities.</w:t>
      </w:r>
      <w:r>
        <w:t xml:space="preserve"> We hope that all students benefit from the visit and enjoy their time with us. </w:t>
      </w:r>
    </w:p>
    <w:p w14:paraId="12E4B288" w14:textId="7C6E19EF" w:rsidR="00596B44" w:rsidRDefault="00596B44" w:rsidP="00596B44">
      <w:proofErr w:type="gramStart"/>
      <w:r>
        <w:t>In order to</w:t>
      </w:r>
      <w:proofErr w:type="gramEnd"/>
      <w:r>
        <w:t xml:space="preserve"> ensure their experience is enjoyable for everyone, behavioural expectations are listed below. By attending the visit, you are agreeing to comply with the following:</w:t>
      </w:r>
    </w:p>
    <w:p w14:paraId="5C1B3346" w14:textId="77777777" w:rsidR="007A1A69" w:rsidRDefault="007A1A69" w:rsidP="00596B44"/>
    <w:p w14:paraId="2C0C0F93" w14:textId="355585FF" w:rsidR="0032713F" w:rsidRPr="007F07E5" w:rsidRDefault="0032713F" w:rsidP="0032713F">
      <w:pPr>
        <w:pStyle w:val="ListParagraph"/>
        <w:numPr>
          <w:ilvl w:val="0"/>
          <w:numId w:val="1"/>
        </w:numPr>
      </w:pPr>
      <w:r w:rsidRPr="007F07E5">
        <w:t>The school</w:t>
      </w:r>
      <w:r w:rsidR="00E31765" w:rsidRPr="007F07E5">
        <w:t xml:space="preserve"> or </w:t>
      </w:r>
      <w:r w:rsidRPr="007F07E5">
        <w:t>college shall provide an adequate number of staff on the day to ensure a reasonable level of supervision is maintained</w:t>
      </w:r>
      <w:r w:rsidR="001408DC" w:rsidRPr="007F07E5">
        <w:t>. The ratio is 1:15</w:t>
      </w:r>
    </w:p>
    <w:p w14:paraId="27477A02" w14:textId="77777777" w:rsidR="0032713F" w:rsidRPr="007F07E5" w:rsidRDefault="0032713F" w:rsidP="0032713F">
      <w:pPr>
        <w:pStyle w:val="ListParagraph"/>
      </w:pPr>
    </w:p>
    <w:p w14:paraId="4641B778" w14:textId="1AC466CA" w:rsidR="00E31765" w:rsidRPr="007F07E5" w:rsidRDefault="0032713F" w:rsidP="007F07E5">
      <w:pPr>
        <w:pStyle w:val="ListParagraph"/>
        <w:numPr>
          <w:ilvl w:val="0"/>
          <w:numId w:val="1"/>
        </w:numPr>
      </w:pPr>
      <w:r w:rsidRPr="007F07E5">
        <w:t xml:space="preserve">The behaviour of students shall be the responsibility of </w:t>
      </w:r>
      <w:r w:rsidR="001408DC" w:rsidRPr="007F07E5">
        <w:t xml:space="preserve">school </w:t>
      </w:r>
      <w:r w:rsidRPr="007F07E5">
        <w:t>staff at all times</w:t>
      </w:r>
      <w:r w:rsidR="001408DC" w:rsidRPr="007F07E5">
        <w:t xml:space="preserve"> and the expectation is that students behave in a responsible </w:t>
      </w:r>
      <w:r w:rsidR="007F07E5" w:rsidRPr="007F07E5">
        <w:t xml:space="preserve">and respectful </w:t>
      </w:r>
      <w:proofErr w:type="gramStart"/>
      <w:r w:rsidR="001408DC" w:rsidRPr="007F07E5">
        <w:t>manner</w:t>
      </w:r>
      <w:proofErr w:type="gramEnd"/>
    </w:p>
    <w:p w14:paraId="72D8BE08" w14:textId="77777777" w:rsidR="00E31765" w:rsidRPr="007F07E5" w:rsidRDefault="00E31765" w:rsidP="00E31765"/>
    <w:p w14:paraId="5D7E70A4" w14:textId="2510513B" w:rsidR="00596B44" w:rsidRDefault="00E31765" w:rsidP="00E31765">
      <w:pPr>
        <w:pStyle w:val="ListParagraph"/>
        <w:numPr>
          <w:ilvl w:val="0"/>
          <w:numId w:val="1"/>
        </w:numPr>
      </w:pPr>
      <w:r w:rsidRPr="007F07E5">
        <w:t>The supervision of the school/college</w:t>
      </w:r>
      <w:r>
        <w:t xml:space="preserve"> students whilst at the university is the responsibility of school staff, including at lunch </w:t>
      </w:r>
      <w:proofErr w:type="gramStart"/>
      <w:r>
        <w:t>time</w:t>
      </w:r>
      <w:proofErr w:type="gramEnd"/>
    </w:p>
    <w:p w14:paraId="583533E5" w14:textId="3658413A" w:rsidR="00596B44" w:rsidRDefault="00596B44" w:rsidP="001408DC">
      <w:pPr>
        <w:spacing w:after="0"/>
        <w:ind w:left="360"/>
      </w:pPr>
    </w:p>
    <w:p w14:paraId="2F9BAA23" w14:textId="10CE21AF" w:rsidR="001408DC" w:rsidRDefault="00596B44" w:rsidP="001408DC">
      <w:pPr>
        <w:pStyle w:val="ListParagraph"/>
        <w:numPr>
          <w:ilvl w:val="0"/>
          <w:numId w:val="1"/>
        </w:numPr>
        <w:spacing w:after="0"/>
      </w:pPr>
      <w:r>
        <w:t xml:space="preserve">Any photographs taken by </w:t>
      </w:r>
      <w:r w:rsidR="001408DC">
        <w:t>Inspiring Choices staff</w:t>
      </w:r>
      <w:r>
        <w:t xml:space="preserve"> during the event </w:t>
      </w:r>
      <w:r w:rsidR="001408DC">
        <w:t>will not contain faces or any other identifying information, including school badges/logos. Please let us know if there are any students who must not appear in photos</w:t>
      </w:r>
      <w:r>
        <w:t>.</w:t>
      </w:r>
    </w:p>
    <w:p w14:paraId="34B6AA76" w14:textId="393205D9" w:rsidR="00596B44" w:rsidRDefault="00596B44" w:rsidP="001408DC"/>
    <w:p w14:paraId="66DDD5D5" w14:textId="2C895E0D" w:rsidR="00596B44" w:rsidRDefault="00596B44" w:rsidP="00E31765">
      <w:pPr>
        <w:pStyle w:val="ListParagraph"/>
        <w:numPr>
          <w:ilvl w:val="0"/>
          <w:numId w:val="1"/>
        </w:numPr>
      </w:pPr>
      <w:r>
        <w:t xml:space="preserve">The visiting school will </w:t>
      </w:r>
      <w:r w:rsidR="00E31765">
        <w:t xml:space="preserve">need to </w:t>
      </w:r>
      <w:r>
        <w:t xml:space="preserve">advise </w:t>
      </w:r>
      <w:r w:rsidR="00E31765">
        <w:t>Inspiring Choices</w:t>
      </w:r>
      <w:r>
        <w:t xml:space="preserve"> in advance, of any health-related</w:t>
      </w:r>
      <w:r w:rsidR="001408DC">
        <w:t xml:space="preserve"> </w:t>
      </w:r>
      <w:r>
        <w:t>or other specific requirements</w:t>
      </w:r>
      <w:r w:rsidR="00E31765">
        <w:t>, including dietary,</w:t>
      </w:r>
      <w:r>
        <w:t xml:space="preserve"> which may affect a student’s participation in the planned</w:t>
      </w:r>
      <w:r w:rsidR="001408DC">
        <w:t xml:space="preserve"> </w:t>
      </w:r>
      <w:r>
        <w:t>activities.</w:t>
      </w:r>
    </w:p>
    <w:p w14:paraId="65FAAAB7" w14:textId="77777777" w:rsidR="00E31765" w:rsidRDefault="00E31765" w:rsidP="00E31765">
      <w:pPr>
        <w:pStyle w:val="ListParagraph"/>
      </w:pPr>
    </w:p>
    <w:p w14:paraId="25591801" w14:textId="77777777" w:rsidR="00E31765" w:rsidRDefault="00E31765" w:rsidP="00E31765">
      <w:pPr>
        <w:pStyle w:val="ListParagraph"/>
        <w:spacing w:after="0"/>
      </w:pPr>
    </w:p>
    <w:p w14:paraId="2EE967C5" w14:textId="0CA54096" w:rsidR="00E31765" w:rsidRDefault="00596B44" w:rsidP="00E31765">
      <w:pPr>
        <w:pStyle w:val="ListParagraph"/>
        <w:numPr>
          <w:ilvl w:val="0"/>
          <w:numId w:val="1"/>
        </w:numPr>
      </w:pPr>
      <w:r>
        <w:t xml:space="preserve">Students shall follow any emergency procedure, such as a fire drill, as directed by </w:t>
      </w:r>
      <w:proofErr w:type="gramStart"/>
      <w:r>
        <w:t>University</w:t>
      </w:r>
      <w:proofErr w:type="gramEnd"/>
      <w:r w:rsidR="001408DC">
        <w:t xml:space="preserve"> </w:t>
      </w:r>
      <w:r>
        <w:t>staff</w:t>
      </w:r>
      <w:r w:rsidR="00E31765">
        <w:t xml:space="preserve"> and security staff at the university are available in the case of an emergency </w:t>
      </w:r>
    </w:p>
    <w:p w14:paraId="608E76A6" w14:textId="77777777" w:rsidR="00E31765" w:rsidRDefault="00E31765" w:rsidP="00E31765">
      <w:pPr>
        <w:pStyle w:val="ListParagraph"/>
      </w:pPr>
    </w:p>
    <w:p w14:paraId="45A758CF" w14:textId="77777777" w:rsidR="00E31765" w:rsidRDefault="00E31765" w:rsidP="00E31765">
      <w:pPr>
        <w:pStyle w:val="ListParagraph"/>
        <w:numPr>
          <w:ilvl w:val="0"/>
          <w:numId w:val="1"/>
        </w:numPr>
      </w:pPr>
      <w:r>
        <w:t xml:space="preserve">The university is a smoke-free zone and smoking is forbidden at all times including </w:t>
      </w:r>
      <w:proofErr w:type="gramStart"/>
      <w:r>
        <w:t>e-cigarettes</w:t>
      </w:r>
      <w:proofErr w:type="gramEnd"/>
    </w:p>
    <w:p w14:paraId="19F1EB3F" w14:textId="4B3EB9EC" w:rsidR="00596B44" w:rsidRDefault="00596B44" w:rsidP="00E31765">
      <w:pPr>
        <w:ind w:left="360"/>
      </w:pPr>
    </w:p>
    <w:p w14:paraId="70DA7CD7" w14:textId="77777777" w:rsidR="00596B44" w:rsidRDefault="00596B44" w:rsidP="007A1A69">
      <w:pPr>
        <w:spacing w:after="0"/>
      </w:pPr>
      <w:r>
        <w:t>‘Safe’ people</w:t>
      </w:r>
    </w:p>
    <w:p w14:paraId="43CD12A6" w14:textId="1F507D2E" w:rsidR="00596B44" w:rsidRDefault="00596B44" w:rsidP="007A1A69">
      <w:pPr>
        <w:spacing w:after="0"/>
      </w:pPr>
      <w:r>
        <w:t>A ‘safe’ person is someone students can turn to during their visit if they need help. For the</w:t>
      </w:r>
      <w:r w:rsidR="007A1A69">
        <w:t xml:space="preserve"> </w:t>
      </w:r>
      <w:r>
        <w:t xml:space="preserve">purposes of school/college visits, ‘safe’ people are </w:t>
      </w:r>
      <w:r w:rsidR="007A1A69">
        <w:t xml:space="preserve">school staff and members of the Inspiring Choices team as well as </w:t>
      </w:r>
      <w:r>
        <w:t xml:space="preserve">Student Ambassadors who will </w:t>
      </w:r>
      <w:proofErr w:type="gramStart"/>
      <w:r>
        <w:t>be in</w:t>
      </w:r>
      <w:r w:rsidR="007A1A69">
        <w:t xml:space="preserve"> </w:t>
      </w:r>
      <w:r>
        <w:t>attendance at</w:t>
      </w:r>
      <w:proofErr w:type="gramEnd"/>
      <w:r>
        <w:t xml:space="preserve"> all times. Student Ambassadors will be easily identified by their uniforms.</w:t>
      </w:r>
    </w:p>
    <w:p w14:paraId="2D51316A" w14:textId="69EFEC35" w:rsidR="00596B44" w:rsidRDefault="007A1A69" w:rsidP="007A1A69">
      <w:pPr>
        <w:spacing w:after="0"/>
      </w:pPr>
      <w:r>
        <w:t>The Inspiring Choices team</w:t>
      </w:r>
      <w:r w:rsidR="00596B44">
        <w:t xml:space="preserve"> and Student Ambassadors are all fully DBS checked, and the</w:t>
      </w:r>
    </w:p>
    <w:p w14:paraId="63F925A1" w14:textId="44DD7EE2" w:rsidR="00596B44" w:rsidRDefault="00596B44" w:rsidP="007A1A69">
      <w:pPr>
        <w:spacing w:after="0"/>
      </w:pPr>
      <w:r>
        <w:t>ambassadors have had specific training and are fully briefed in advance of the visit.</w:t>
      </w:r>
    </w:p>
    <w:p w14:paraId="01EBE0A7" w14:textId="75670FD6" w:rsidR="00596B44" w:rsidRDefault="00596B44" w:rsidP="007A1A69">
      <w:pPr>
        <w:spacing w:after="0"/>
      </w:pPr>
      <w:r>
        <w:t>We hope that the visit is an enjoyable and fulfill</w:t>
      </w:r>
      <w:r w:rsidR="007A1A69">
        <w:t xml:space="preserve">ing </w:t>
      </w:r>
      <w:r>
        <w:t>experience for all students that attend.</w:t>
      </w:r>
    </w:p>
    <w:p w14:paraId="46BFA744" w14:textId="1D989FB2" w:rsidR="00596B44" w:rsidRDefault="007A1A69" w:rsidP="007A1A69">
      <w:pPr>
        <w:spacing w:after="0"/>
      </w:pPr>
      <w:r>
        <w:t>Inspiring Choices</w:t>
      </w:r>
    </w:p>
    <w:p w14:paraId="5E2AF2FA" w14:textId="63360C0C" w:rsidR="007A1A69" w:rsidRPr="00596B44" w:rsidRDefault="007A1A69" w:rsidP="007A1A69">
      <w:pPr>
        <w:spacing w:after="0"/>
      </w:pPr>
      <w:r>
        <w:t>2023-2024</w:t>
      </w:r>
    </w:p>
    <w:sectPr w:rsidR="007A1A69" w:rsidRPr="00596B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ED2C5A"/>
    <w:multiLevelType w:val="hybridMultilevel"/>
    <w:tmpl w:val="3AFE72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9316E2"/>
    <w:multiLevelType w:val="hybridMultilevel"/>
    <w:tmpl w:val="D20CCD80"/>
    <w:lvl w:ilvl="0" w:tplc="B7C22528">
      <w:numFmt w:val="bullet"/>
      <w:lvlText w:val="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4609488">
    <w:abstractNumId w:val="0"/>
  </w:num>
  <w:num w:numId="2" w16cid:durableId="6536805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B44"/>
    <w:rsid w:val="001408DC"/>
    <w:rsid w:val="0032713F"/>
    <w:rsid w:val="00596B44"/>
    <w:rsid w:val="007A1A69"/>
    <w:rsid w:val="007C102D"/>
    <w:rsid w:val="007F07E5"/>
    <w:rsid w:val="00E31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BB0074"/>
  <w15:chartTrackingRefBased/>
  <w15:docId w15:val="{4BD1B00B-D31C-469C-836B-1EDFA85B4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96B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6B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6B4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6B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6B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6B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6B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6B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6B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6B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96B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6B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6B4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6B4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6B4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6B4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6B4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6B4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96B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96B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6B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96B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96B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96B4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96B4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96B4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6B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96B4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96B4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Penny Garner</dc:creator>
  <cp:keywords/>
  <dc:description/>
  <cp:lastModifiedBy>Penny Garner</cp:lastModifiedBy>
  <cp:revision>2</cp:revision>
  <dcterms:created xsi:type="dcterms:W3CDTF">2024-04-11T13:02:00Z</dcterms:created>
  <dcterms:modified xsi:type="dcterms:W3CDTF">2024-04-11T13:02:00Z</dcterms:modified>
</cp:coreProperties>
</file>